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5B" w:rsidRDefault="007A2F5B" w:rsidP="007A2F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5206C">
        <w:rPr>
          <w:rFonts w:ascii="Times New Roman" w:hAnsi="Times New Roman"/>
          <w:b/>
          <w:sz w:val="24"/>
          <w:szCs w:val="24"/>
          <w:lang w:val="kk-KZ"/>
        </w:rPr>
        <w:t>Дәріс 1</w:t>
      </w:r>
      <w:r w:rsidRPr="00D5206C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D5206C">
        <w:rPr>
          <w:rFonts w:ascii="Times New Roman" w:hAnsi="Times New Roman"/>
          <w:sz w:val="24"/>
          <w:szCs w:val="24"/>
        </w:rPr>
        <w:t>«</w:t>
      </w:r>
      <w:r w:rsidRPr="00D5206C">
        <w:rPr>
          <w:rFonts w:ascii="Times New Roman" w:hAnsi="Times New Roman"/>
          <w:sz w:val="24"/>
          <w:szCs w:val="24"/>
          <w:lang w:val="kk-KZ"/>
        </w:rPr>
        <w:t>Қат</w:t>
      </w:r>
      <w:r>
        <w:rPr>
          <w:rFonts w:ascii="Times New Roman" w:hAnsi="Times New Roman"/>
          <w:sz w:val="24"/>
          <w:szCs w:val="24"/>
          <w:lang w:val="kk-KZ"/>
        </w:rPr>
        <w:t>т</w:t>
      </w:r>
      <w:r w:rsidRPr="00D5206C">
        <w:rPr>
          <w:rFonts w:ascii="Times New Roman" w:hAnsi="Times New Roman"/>
          <w:sz w:val="24"/>
          <w:szCs w:val="24"/>
          <w:lang w:val="kk-KZ"/>
        </w:rPr>
        <w:t>ы дене химиясы» ғылымының даму тарихы</w:t>
      </w:r>
      <w:r w:rsidRPr="00D5206C">
        <w:rPr>
          <w:rFonts w:ascii="Times New Roman" w:hAnsi="Times New Roman" w:cs="Times New Roman"/>
          <w:sz w:val="24"/>
          <w:szCs w:val="24"/>
        </w:rPr>
        <w:t>.</w:t>
      </w:r>
      <w:r w:rsidRPr="00D5206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5206C">
        <w:rPr>
          <w:rFonts w:ascii="Times New Roman" w:hAnsi="Times New Roman"/>
          <w:sz w:val="24"/>
          <w:szCs w:val="24"/>
        </w:rPr>
        <w:t>«</w:t>
      </w:r>
      <w:r w:rsidRPr="00D5206C">
        <w:rPr>
          <w:rFonts w:ascii="Times New Roman" w:hAnsi="Times New Roman"/>
          <w:sz w:val="24"/>
          <w:szCs w:val="24"/>
          <w:lang w:val="kk-KZ"/>
        </w:rPr>
        <w:t>Қат</w:t>
      </w:r>
      <w:r>
        <w:rPr>
          <w:rFonts w:ascii="Times New Roman" w:hAnsi="Times New Roman"/>
          <w:sz w:val="24"/>
          <w:szCs w:val="24"/>
          <w:lang w:val="kk-KZ"/>
        </w:rPr>
        <w:t>т</w:t>
      </w:r>
      <w:r w:rsidRPr="00D5206C">
        <w:rPr>
          <w:rFonts w:ascii="Times New Roman" w:hAnsi="Times New Roman"/>
          <w:sz w:val="24"/>
          <w:szCs w:val="24"/>
          <w:lang w:val="kk-KZ"/>
        </w:rPr>
        <w:t>ы дене химиясының» өнеркәсіп өндірісінің дамуына қосатын үлесі.</w:t>
      </w:r>
    </w:p>
    <w:p w:rsidR="007A2F5B" w:rsidRDefault="007A2F5B" w:rsidP="007A2F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A2F5B" w:rsidRPr="007A2F5B" w:rsidRDefault="007A2F5B" w:rsidP="007A2F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7A2F5B">
        <w:rPr>
          <w:rFonts w:ascii="Times New Roman" w:hAnsi="Times New Roman" w:cs="Times New Roman"/>
          <w:sz w:val="24"/>
        </w:rPr>
        <w:t>Соңғы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бірнеше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онжылдықта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қатты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мемлекеттің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табиғаты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туралы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біліміміз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айтарлықтай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өсті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A2F5B">
        <w:rPr>
          <w:rFonts w:ascii="Times New Roman" w:hAnsi="Times New Roman" w:cs="Times New Roman"/>
          <w:sz w:val="24"/>
        </w:rPr>
        <w:t>Сонымен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қатар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A2F5B">
        <w:rPr>
          <w:rFonts w:ascii="Times New Roman" w:hAnsi="Times New Roman" w:cs="Times New Roman"/>
          <w:sz w:val="24"/>
        </w:rPr>
        <w:t>технологияның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әртүрлі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салаларында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кристалды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қатты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заттардың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қолданылу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салалары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айтарлықтай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кеңейді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A2F5B">
        <w:rPr>
          <w:rFonts w:ascii="Times New Roman" w:hAnsi="Times New Roman" w:cs="Times New Roman"/>
          <w:sz w:val="24"/>
        </w:rPr>
        <w:t>Технологияның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сұраныстағы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өскелең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сұраныстары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заманауи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жаратылыстану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ғылымының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салыстырмалы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жас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өрісі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7A2F5B">
        <w:rPr>
          <w:rFonts w:ascii="Times New Roman" w:hAnsi="Times New Roman" w:cs="Times New Roman"/>
          <w:sz w:val="24"/>
        </w:rPr>
        <w:t>қатты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денелердің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синтезі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A2F5B">
        <w:rPr>
          <w:rFonts w:ascii="Times New Roman" w:hAnsi="Times New Roman" w:cs="Times New Roman"/>
          <w:sz w:val="24"/>
        </w:rPr>
        <w:t>олардың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физико-</w:t>
      </w:r>
      <w:proofErr w:type="spellStart"/>
      <w:r w:rsidRPr="007A2F5B">
        <w:rPr>
          <w:rFonts w:ascii="Times New Roman" w:hAnsi="Times New Roman" w:cs="Times New Roman"/>
          <w:sz w:val="24"/>
        </w:rPr>
        <w:t>химиялық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қасиеттерін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зерттеу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A2F5B">
        <w:rPr>
          <w:rFonts w:ascii="Times New Roman" w:hAnsi="Times New Roman" w:cs="Times New Roman"/>
          <w:sz w:val="24"/>
        </w:rPr>
        <w:t>олардың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қатысуымен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реакциялар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және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A2F5B">
        <w:rPr>
          <w:rFonts w:ascii="Times New Roman" w:hAnsi="Times New Roman" w:cs="Times New Roman"/>
          <w:sz w:val="24"/>
        </w:rPr>
        <w:t>сайып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келгенде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A2F5B">
        <w:rPr>
          <w:rFonts w:ascii="Times New Roman" w:hAnsi="Times New Roman" w:cs="Times New Roman"/>
          <w:sz w:val="24"/>
        </w:rPr>
        <w:t>алдын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ала </w:t>
      </w:r>
      <w:proofErr w:type="spellStart"/>
      <w:r w:rsidRPr="007A2F5B">
        <w:rPr>
          <w:rFonts w:ascii="Times New Roman" w:hAnsi="Times New Roman" w:cs="Times New Roman"/>
          <w:sz w:val="24"/>
        </w:rPr>
        <w:t>белгіленген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қасиеттері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7A2F5B">
        <w:rPr>
          <w:rFonts w:ascii="Times New Roman" w:hAnsi="Times New Roman" w:cs="Times New Roman"/>
          <w:sz w:val="24"/>
        </w:rPr>
        <w:t>материалдарды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жасау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сияқты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қатты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мемлекеттік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химияның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дамуын</w:t>
      </w:r>
      <w:proofErr w:type="spellEnd"/>
      <w:r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F5B">
        <w:rPr>
          <w:rFonts w:ascii="Times New Roman" w:hAnsi="Times New Roman" w:cs="Times New Roman"/>
          <w:sz w:val="24"/>
        </w:rPr>
        <w:t>ынталандырады</w:t>
      </w:r>
      <w:proofErr w:type="spellEnd"/>
      <w:r w:rsidRPr="007A2F5B">
        <w:rPr>
          <w:rFonts w:ascii="Times New Roman" w:hAnsi="Times New Roman" w:cs="Times New Roman"/>
          <w:sz w:val="24"/>
        </w:rPr>
        <w:t>.</w:t>
      </w:r>
    </w:p>
    <w:p w:rsidR="00FE3053" w:rsidRDefault="007A2F5B" w:rsidP="007A2F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FE3053" w:rsidRPr="00FE3053">
        <w:rPr>
          <w:rFonts w:ascii="Times New Roman" w:hAnsi="Times New Roman" w:cs="Times New Roman"/>
          <w:sz w:val="24"/>
        </w:rPr>
        <w:t>Өнеркәсіпте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пайдаланылатын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қатты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кристалды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материалдарда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әртүрлі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ақаулардың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болуымен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мінсіз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қатаң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тәртіпте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ерекшеленетін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нақты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құрылым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бар.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Олардың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кейбіреулері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кристалдардың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синтезіндегі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өсуінің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шеткі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ақауларына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бүйірлік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және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бұрандалы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тесіктер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астық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шекаралары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тері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тесігі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),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басқалардың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өзін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және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қоспасыз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нүктелік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ақауларды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қатты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заттардың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термиялық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өңдеуі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кезінде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жасалуы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немесе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жойылуы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053" w:rsidRPr="00FE3053">
        <w:rPr>
          <w:rFonts w:ascii="Times New Roman" w:hAnsi="Times New Roman" w:cs="Times New Roman"/>
          <w:sz w:val="24"/>
        </w:rPr>
        <w:t>мүмкін</w:t>
      </w:r>
      <w:proofErr w:type="spellEnd"/>
      <w:r w:rsidR="00FE3053" w:rsidRPr="00FE3053">
        <w:rPr>
          <w:rFonts w:ascii="Times New Roman" w:hAnsi="Times New Roman" w:cs="Times New Roman"/>
          <w:sz w:val="24"/>
        </w:rPr>
        <w:t>.</w:t>
      </w:r>
    </w:p>
    <w:p w:rsidR="002D1105" w:rsidRPr="007A2F5B" w:rsidRDefault="00FE3053" w:rsidP="007A2F5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ab/>
      </w:r>
      <w:r w:rsidR="007A2F5B" w:rsidRPr="007A2F5B">
        <w:rPr>
          <w:rFonts w:ascii="Times New Roman" w:hAnsi="Times New Roman" w:cs="Times New Roman"/>
          <w:sz w:val="24"/>
        </w:rPr>
        <w:t>«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Қатты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»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ұғымы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заттың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бізге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белгілі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төрт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агрегаттық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күйлерінің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газтәрізді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бу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тәрізді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),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сұйық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қатты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және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плазмалық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күйдің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біріне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қатысты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айтылады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Алғашқы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үшеуі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үшін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заттың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пішіні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көлемінің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өзгерістері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тән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>. «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Қатты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»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ұғымына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жиі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ғылыми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емес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тұрмыстық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мағына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береді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Мысалы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қатқан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шайырды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қатты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денелерге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жатқызады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шын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мәнінде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ол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– аса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сұйық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және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құрылымы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бойынша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қаттыға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емес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сұйыққа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жақын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Тұрмыстық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жіктеуге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сәйкес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қатты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денелерге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моно-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және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поликристалдармен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қатар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аморфты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және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шынытәрізді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заттар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сондай-ақ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полимерлер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жатады</w:t>
      </w:r>
      <w:proofErr w:type="spellEnd"/>
      <w:r w:rsidR="007A2F5B" w:rsidRPr="007A2F5B">
        <w:rPr>
          <w:rFonts w:ascii="Times New Roman" w:hAnsi="Times New Roman" w:cs="Times New Roman"/>
          <w:sz w:val="24"/>
          <w:lang w:val="kk-KZ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Аморфты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денелерде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атомдардың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орналасуы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толық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реттелмеген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Бұл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шынытәрізді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қатты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денелерге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тән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Егер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SiO2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балқытып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баяу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суытса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онда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кристобаллит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кристалдары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алынады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егер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балқыманы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тез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суытса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онда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силикат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шынысы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алынады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Әрбір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екі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кремний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атомдарының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арасында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оттек атомы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орналасады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Әрқайсысында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алты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кремний атомы бар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үш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сақина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төрт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кремний атомы бар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екі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және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сегіз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кремний атомы бар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бір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сақинаға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айналады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Кристалда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қатты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дененің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берілген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фрагментінің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құрылымы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қатаң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екенін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көреміз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Мұндай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фрагмент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қарапайым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кристалл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ұяшық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деп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аталады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Полимерлер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ұзындығы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және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молекулалық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массасы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әртүрлі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көптеген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молекулалардан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тұратын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органикалық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қатты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заттар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Поликристалдар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жеке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жиі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өте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ұсақ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кристалдардың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атомаралық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және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молекулааралық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күштерімен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біріккен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біртұтас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қатты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денелер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Жеке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кристалдар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дәндер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әртүрлі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бағытталады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Монокристалдар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ешқандай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бөліну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шекаралары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жоқ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жеке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кристалдар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Монокристалдарға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әртүрлі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бағыттарда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қасиеттерінің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анизотропиясы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бірдей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еместігі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тән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Бұл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векторлық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қасиеттерге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электржәне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жылу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өткізгіштік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жылулық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ұлғаю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механикалық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беріктік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еру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жылдамдығы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және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т.б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қатысты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Кейбір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скаляр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қасиеттер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мысалы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жылу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сыйымдылығы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тығыздық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бағытқа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тәуелсіз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Поликристалдарда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жеке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дәндердің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әртүрлі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бағытталуы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әр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бағыттағы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қасиеттердің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орташа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мәніне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алып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келеді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сондықтан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 xml:space="preserve"> поликристалл – </w:t>
      </w:r>
      <w:proofErr w:type="spellStart"/>
      <w:r w:rsidR="007A2F5B" w:rsidRPr="007A2F5B">
        <w:rPr>
          <w:rFonts w:ascii="Times New Roman" w:hAnsi="Times New Roman" w:cs="Times New Roman"/>
          <w:sz w:val="24"/>
        </w:rPr>
        <w:t>изотропты</w:t>
      </w:r>
      <w:proofErr w:type="spellEnd"/>
      <w:r w:rsidR="007A2F5B" w:rsidRPr="007A2F5B">
        <w:rPr>
          <w:rFonts w:ascii="Times New Roman" w:hAnsi="Times New Roman" w:cs="Times New Roman"/>
          <w:sz w:val="24"/>
        </w:rPr>
        <w:t>.</w:t>
      </w:r>
    </w:p>
    <w:sectPr w:rsidR="002D1105" w:rsidRPr="007A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5B"/>
    <w:rsid w:val="002D1105"/>
    <w:rsid w:val="004B77B4"/>
    <w:rsid w:val="006233C4"/>
    <w:rsid w:val="007A2F5B"/>
    <w:rsid w:val="008350B9"/>
    <w:rsid w:val="00DE78D9"/>
    <w:rsid w:val="00F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54E7"/>
  <w15:chartTrackingRefBased/>
  <w15:docId w15:val="{4C833F8F-68C1-4DD1-8649-35C3161A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2019-01-23T12:15:00Z</dcterms:created>
  <dcterms:modified xsi:type="dcterms:W3CDTF">2019-01-23T12:27:00Z</dcterms:modified>
</cp:coreProperties>
</file>